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04B" w:rsidRPr="00E310A7" w:rsidRDefault="00F3004B">
      <w:pPr>
        <w:rPr>
          <w:sz w:val="22"/>
          <w:szCs w:val="22"/>
        </w:rPr>
      </w:pPr>
    </w:p>
    <w:p w:rsidR="00E24FBE" w:rsidRPr="00E310A7" w:rsidRDefault="00E24FBE" w:rsidP="00E24FBE">
      <w:pPr>
        <w:pStyle w:val="Titolo"/>
        <w:jc w:val="left"/>
        <w:rPr>
          <w:sz w:val="22"/>
          <w:szCs w:val="22"/>
        </w:rPr>
      </w:pPr>
      <w:r w:rsidRPr="00E310A7">
        <w:rPr>
          <w:sz w:val="22"/>
          <w:szCs w:val="22"/>
        </w:rPr>
        <w:tab/>
        <w:t xml:space="preserve">                   </w:t>
      </w:r>
      <w:r w:rsidRPr="00E310A7">
        <w:rPr>
          <w:sz w:val="22"/>
          <w:szCs w:val="22"/>
        </w:rPr>
        <w:tab/>
        <w:t xml:space="preserve">         </w:t>
      </w:r>
      <w:r w:rsidR="0026269A" w:rsidRPr="00E310A7">
        <w:rPr>
          <w:sz w:val="22"/>
          <w:szCs w:val="22"/>
        </w:rPr>
        <w:t xml:space="preserve">     </w:t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26269A" w:rsidRPr="00E310A7">
        <w:rPr>
          <w:sz w:val="22"/>
          <w:szCs w:val="22"/>
        </w:rPr>
        <w:t xml:space="preserve"> </w:t>
      </w:r>
      <w:r w:rsidRPr="00E310A7">
        <w:rPr>
          <w:sz w:val="22"/>
          <w:szCs w:val="22"/>
        </w:rPr>
        <w:t xml:space="preserve">    </w:t>
      </w:r>
      <w:r w:rsidRPr="00E310A7">
        <w:rPr>
          <w:noProof/>
          <w:sz w:val="22"/>
          <w:szCs w:val="22"/>
        </w:rPr>
        <w:drawing>
          <wp:inline distT="0" distB="0" distL="0" distR="0">
            <wp:extent cx="371475" cy="428625"/>
            <wp:effectExtent l="19050" t="0" r="952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753" r="40762" b="39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AB4" w:rsidRPr="00E310A7" w:rsidRDefault="009F0AB4" w:rsidP="00E24FBE">
      <w:pPr>
        <w:pStyle w:val="Titolo"/>
        <w:jc w:val="left"/>
        <w:rPr>
          <w:sz w:val="22"/>
          <w:szCs w:val="22"/>
        </w:rPr>
      </w:pPr>
    </w:p>
    <w:p w:rsidR="00E24FBE" w:rsidRPr="00E310A7" w:rsidRDefault="00E24FBE" w:rsidP="00E24FBE">
      <w:pPr>
        <w:pStyle w:val="Titolo"/>
        <w:rPr>
          <w:sz w:val="22"/>
          <w:szCs w:val="22"/>
        </w:rPr>
      </w:pPr>
      <w:r w:rsidRPr="00E310A7">
        <w:rPr>
          <w:sz w:val="22"/>
          <w:szCs w:val="22"/>
        </w:rPr>
        <w:t xml:space="preserve">ISTITUTO STATALE </w:t>
      </w:r>
      <w:proofErr w:type="spellStart"/>
      <w:r w:rsidRPr="00E310A7">
        <w:rPr>
          <w:sz w:val="22"/>
          <w:szCs w:val="22"/>
        </w:rPr>
        <w:t>DI</w:t>
      </w:r>
      <w:proofErr w:type="spellEnd"/>
      <w:r w:rsidRPr="00E310A7">
        <w:rPr>
          <w:sz w:val="22"/>
          <w:szCs w:val="22"/>
        </w:rPr>
        <w:t xml:space="preserve"> ISTRUZIONE SUPERIORE</w:t>
      </w:r>
    </w:p>
    <w:p w:rsidR="00E24FBE" w:rsidRPr="00E310A7" w:rsidRDefault="00E24FBE" w:rsidP="00E24FBE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“N. MACHIAVELLI”</w:t>
      </w:r>
    </w:p>
    <w:p w:rsidR="00E24FBE" w:rsidRPr="00E310A7" w:rsidRDefault="00E24FBE" w:rsidP="00E24FBE">
      <w:pPr>
        <w:jc w:val="center"/>
        <w:rPr>
          <w:b/>
          <w:sz w:val="22"/>
          <w:szCs w:val="22"/>
        </w:rPr>
      </w:pPr>
      <w:r w:rsidRPr="00E310A7">
        <w:rPr>
          <w:sz w:val="22"/>
          <w:szCs w:val="22"/>
        </w:rPr>
        <w:t>www.liceomachiavelli-firenze.gov.it</w:t>
      </w:r>
    </w:p>
    <w:p w:rsidR="00E24FBE" w:rsidRPr="00E310A7" w:rsidRDefault="00E24FBE" w:rsidP="00E24FBE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Liceo Classico, Liceo Internazionale Linguistico, Liceo Internazionale Scientifico</w:t>
      </w:r>
    </w:p>
    <w:p w:rsidR="00E24FBE" w:rsidRPr="00E310A7" w:rsidRDefault="00E24FBE" w:rsidP="00E24FBE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Liceo delle Scienze Umane, Liceo delle Scienze Umane opzione Economico-Sociale</w:t>
      </w:r>
    </w:p>
    <w:p w:rsidR="00E24FBE" w:rsidRPr="00E310A7" w:rsidRDefault="00E24FBE" w:rsidP="00E24FBE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Uffici Amministrativi: Via Santo Spirito, 39 – 50125 FI – tel. 055-2396302 - fax 055-219178</w:t>
      </w:r>
    </w:p>
    <w:p w:rsidR="00E24FBE" w:rsidRPr="00E310A7" w:rsidRDefault="00E24FBE" w:rsidP="00E24FBE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e-mail: FIIS00100R@ISTRUZIONE.IT</w:t>
      </w:r>
    </w:p>
    <w:p w:rsidR="00E24FBE" w:rsidRPr="00E310A7" w:rsidRDefault="00E24FBE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  <w:t xml:space="preserve">       pec: </w:t>
      </w:r>
      <w:hyperlink r:id="rId7" w:history="1">
        <w:r w:rsidRPr="00E310A7">
          <w:rPr>
            <w:rStyle w:val="Collegamentoipertestuale"/>
            <w:sz w:val="22"/>
            <w:szCs w:val="22"/>
          </w:rPr>
          <w:t>FIIS00100R@PEC.ISTRUZIONE.IT</w:t>
        </w:r>
      </w:hyperlink>
    </w:p>
    <w:p w:rsidR="00556257" w:rsidRPr="00E310A7" w:rsidRDefault="00556257" w:rsidP="00E24FBE">
      <w:pPr>
        <w:rPr>
          <w:sz w:val="22"/>
          <w:szCs w:val="22"/>
        </w:rPr>
      </w:pPr>
    </w:p>
    <w:p w:rsidR="00556257" w:rsidRPr="00E310A7" w:rsidRDefault="00556257" w:rsidP="00E24FBE">
      <w:pPr>
        <w:rPr>
          <w:sz w:val="22"/>
          <w:szCs w:val="22"/>
        </w:rPr>
      </w:pPr>
    </w:p>
    <w:p w:rsidR="00556257" w:rsidRPr="00E310A7" w:rsidRDefault="00556257" w:rsidP="00E24FBE">
      <w:pPr>
        <w:rPr>
          <w:sz w:val="22"/>
          <w:szCs w:val="22"/>
        </w:rPr>
      </w:pPr>
    </w:p>
    <w:p w:rsidR="00556257" w:rsidRPr="00C22797" w:rsidRDefault="00E261EB" w:rsidP="00E24FBE">
      <w:pPr>
        <w:rPr>
          <w:sz w:val="16"/>
          <w:szCs w:val="16"/>
        </w:rPr>
      </w:pPr>
      <w:proofErr w:type="spellStart"/>
      <w:r w:rsidRPr="00C22797">
        <w:rPr>
          <w:sz w:val="16"/>
          <w:szCs w:val="16"/>
        </w:rPr>
        <w:t>Prot.n.</w:t>
      </w:r>
      <w:proofErr w:type="spellEnd"/>
      <w:r w:rsidRPr="00C22797">
        <w:rPr>
          <w:sz w:val="16"/>
          <w:szCs w:val="16"/>
        </w:rPr>
        <w:t xml:space="preserve"> </w:t>
      </w:r>
      <w:r w:rsidR="00C22797" w:rsidRPr="00C22797">
        <w:rPr>
          <w:sz w:val="16"/>
          <w:szCs w:val="16"/>
        </w:rPr>
        <w:t xml:space="preserve">1692 C29c  </w:t>
      </w:r>
      <w:r w:rsidR="00556257" w:rsidRPr="00C22797">
        <w:rPr>
          <w:sz w:val="16"/>
          <w:szCs w:val="16"/>
        </w:rPr>
        <w:t xml:space="preserve">del </w:t>
      </w:r>
      <w:r w:rsidR="00C22797" w:rsidRPr="00C22797">
        <w:rPr>
          <w:sz w:val="16"/>
          <w:szCs w:val="16"/>
        </w:rPr>
        <w:t>23 febbraio 2015</w:t>
      </w:r>
    </w:p>
    <w:p w:rsidR="00556257" w:rsidRPr="00E310A7" w:rsidRDefault="00556257" w:rsidP="00E24FBE">
      <w:pPr>
        <w:rPr>
          <w:sz w:val="22"/>
          <w:szCs w:val="22"/>
        </w:rPr>
      </w:pPr>
    </w:p>
    <w:p w:rsidR="00556257" w:rsidRDefault="00556257" w:rsidP="00E24FBE">
      <w:pPr>
        <w:rPr>
          <w:sz w:val="22"/>
          <w:szCs w:val="22"/>
        </w:rPr>
      </w:pPr>
    </w:p>
    <w:p w:rsidR="00477AD2" w:rsidRDefault="00477AD2" w:rsidP="00E24FBE">
      <w:pPr>
        <w:rPr>
          <w:sz w:val="22"/>
          <w:szCs w:val="22"/>
        </w:rPr>
      </w:pPr>
    </w:p>
    <w:p w:rsidR="00A217B2" w:rsidRPr="00E310A7" w:rsidRDefault="00A217B2" w:rsidP="00A217B2">
      <w:pPr>
        <w:rPr>
          <w:sz w:val="22"/>
          <w:szCs w:val="22"/>
        </w:rPr>
      </w:pPr>
    </w:p>
    <w:p w:rsidR="00A217B2" w:rsidRPr="00E310A7" w:rsidRDefault="00A217B2" w:rsidP="00A217B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310A7">
        <w:rPr>
          <w:sz w:val="22"/>
          <w:szCs w:val="22"/>
        </w:rPr>
        <w:t>Licei classici di Firenze e provincia:</w:t>
      </w:r>
    </w:p>
    <w:p w:rsidR="00A217B2" w:rsidRPr="00E310A7" w:rsidRDefault="00A217B2" w:rsidP="00A217B2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“Machiavelli”</w:t>
      </w:r>
    </w:p>
    <w:p w:rsidR="00A217B2" w:rsidRPr="00E310A7" w:rsidRDefault="00A217B2" w:rsidP="00A217B2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“Dante”</w:t>
      </w:r>
    </w:p>
    <w:p w:rsidR="00A217B2" w:rsidRPr="00E310A7" w:rsidRDefault="00A217B2" w:rsidP="00A217B2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“Galileo”</w:t>
      </w:r>
    </w:p>
    <w:p w:rsidR="00A217B2" w:rsidRDefault="00A217B2" w:rsidP="00A217B2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“</w:t>
      </w:r>
      <w:proofErr w:type="spellStart"/>
      <w:r w:rsidRPr="00E310A7">
        <w:rPr>
          <w:sz w:val="22"/>
          <w:szCs w:val="22"/>
        </w:rPr>
        <w:t>Michelangiolo</w:t>
      </w:r>
      <w:proofErr w:type="spellEnd"/>
      <w:r w:rsidRPr="00E310A7">
        <w:rPr>
          <w:sz w:val="22"/>
          <w:szCs w:val="22"/>
        </w:rPr>
        <w:t>”</w:t>
      </w:r>
    </w:p>
    <w:p w:rsidR="00A217B2" w:rsidRPr="00E310A7" w:rsidRDefault="009A207D" w:rsidP="00A217B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A217B2" w:rsidRPr="00E310A7">
        <w:rPr>
          <w:sz w:val="22"/>
          <w:szCs w:val="22"/>
        </w:rPr>
        <w:t xml:space="preserve">Educandato della </w:t>
      </w:r>
      <w:proofErr w:type="spellStart"/>
      <w:r w:rsidR="00A217B2" w:rsidRPr="00E310A7">
        <w:rPr>
          <w:sz w:val="22"/>
          <w:szCs w:val="22"/>
        </w:rPr>
        <w:t>SS.Annunziata</w:t>
      </w:r>
      <w:proofErr w:type="spellEnd"/>
    </w:p>
    <w:p w:rsidR="00A217B2" w:rsidRPr="00E310A7" w:rsidRDefault="009A207D" w:rsidP="00A217B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A217B2" w:rsidRPr="00E310A7">
        <w:rPr>
          <w:sz w:val="22"/>
          <w:szCs w:val="22"/>
        </w:rPr>
        <w:t>Liceo paritario delle Scuole Pie Fiorentine</w:t>
      </w:r>
    </w:p>
    <w:p w:rsidR="00A217B2" w:rsidRDefault="009A207D" w:rsidP="00A217B2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B6E4A">
        <w:rPr>
          <w:sz w:val="22"/>
          <w:szCs w:val="22"/>
        </w:rPr>
        <w:t xml:space="preserve"> </w:t>
      </w:r>
      <w:r w:rsidR="00A217B2" w:rsidRPr="00E310A7">
        <w:rPr>
          <w:sz w:val="22"/>
          <w:szCs w:val="22"/>
        </w:rPr>
        <w:t xml:space="preserve">Liceo classico della Scuola Militare </w:t>
      </w:r>
      <w:r w:rsidR="00A217B2">
        <w:rPr>
          <w:sz w:val="22"/>
          <w:szCs w:val="22"/>
        </w:rPr>
        <w:t xml:space="preserve">Aeronautica “Giulio </w:t>
      </w:r>
      <w:proofErr w:type="spellStart"/>
      <w:r w:rsidR="00A217B2">
        <w:rPr>
          <w:sz w:val="22"/>
          <w:szCs w:val="22"/>
        </w:rPr>
        <w:t>Douhet</w:t>
      </w:r>
      <w:proofErr w:type="spellEnd"/>
      <w:r w:rsidR="00A217B2">
        <w:rPr>
          <w:sz w:val="22"/>
          <w:szCs w:val="22"/>
        </w:rPr>
        <w:t>”</w:t>
      </w:r>
      <w:r w:rsidR="00A217B2">
        <w:rPr>
          <w:sz w:val="22"/>
          <w:szCs w:val="22"/>
        </w:rPr>
        <w:tab/>
        <w:t xml:space="preserve">          </w:t>
      </w:r>
    </w:p>
    <w:p w:rsidR="00A217B2" w:rsidRDefault="009A207D" w:rsidP="00A217B2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  <w:t xml:space="preserve">   </w:t>
      </w:r>
      <w:r w:rsidR="00647BE3">
        <w:rPr>
          <w:sz w:val="22"/>
          <w:szCs w:val="22"/>
        </w:rPr>
        <w:t xml:space="preserve"> </w:t>
      </w:r>
      <w:r w:rsidR="00A217B2" w:rsidRPr="00E310A7">
        <w:rPr>
          <w:sz w:val="22"/>
          <w:szCs w:val="22"/>
        </w:rPr>
        <w:t xml:space="preserve">Liceo paritario dell’Istituto “Marsilio </w:t>
      </w:r>
      <w:proofErr w:type="spellStart"/>
      <w:r w:rsidR="00A217B2" w:rsidRPr="00E310A7">
        <w:rPr>
          <w:sz w:val="22"/>
          <w:szCs w:val="22"/>
        </w:rPr>
        <w:t>Ficino</w:t>
      </w:r>
      <w:proofErr w:type="spellEnd"/>
      <w:r w:rsidR="00A217B2" w:rsidRPr="00E310A7">
        <w:rPr>
          <w:sz w:val="22"/>
          <w:szCs w:val="22"/>
        </w:rPr>
        <w:t xml:space="preserve">” di </w:t>
      </w:r>
      <w:proofErr w:type="spellStart"/>
      <w:r w:rsidR="00A217B2" w:rsidRPr="00E310A7">
        <w:rPr>
          <w:sz w:val="22"/>
          <w:szCs w:val="22"/>
        </w:rPr>
        <w:t>Figline</w:t>
      </w:r>
      <w:proofErr w:type="spellEnd"/>
      <w:r w:rsidR="00A217B2" w:rsidRPr="00E310A7">
        <w:rPr>
          <w:sz w:val="22"/>
          <w:szCs w:val="22"/>
        </w:rPr>
        <w:t xml:space="preserve"> Valdarn</w:t>
      </w:r>
      <w:r w:rsidR="00A217B2">
        <w:rPr>
          <w:sz w:val="22"/>
          <w:szCs w:val="22"/>
        </w:rPr>
        <w:t>o</w:t>
      </w:r>
    </w:p>
    <w:p w:rsidR="00A217B2" w:rsidRPr="00E310A7" w:rsidRDefault="00A217B2" w:rsidP="00A217B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="00647BE3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“Virgilio” di Empoli</w:t>
      </w:r>
    </w:p>
    <w:p w:rsidR="00A217B2" w:rsidRPr="00E310A7" w:rsidRDefault="00A217B2" w:rsidP="00A217B2">
      <w:pPr>
        <w:rPr>
          <w:sz w:val="22"/>
          <w:szCs w:val="22"/>
        </w:rPr>
      </w:pPr>
    </w:p>
    <w:p w:rsidR="00A217B2" w:rsidRDefault="00A217B2" w:rsidP="00A217B2">
      <w:pPr>
        <w:rPr>
          <w:sz w:val="22"/>
          <w:szCs w:val="22"/>
        </w:rPr>
      </w:pPr>
    </w:p>
    <w:p w:rsidR="00A217B2" w:rsidRDefault="00A217B2" w:rsidP="00E24FBE">
      <w:pPr>
        <w:rPr>
          <w:sz w:val="22"/>
          <w:szCs w:val="22"/>
        </w:rPr>
      </w:pPr>
    </w:p>
    <w:p w:rsidR="00556257" w:rsidRPr="00E310A7" w:rsidRDefault="00556257" w:rsidP="00E24FBE">
      <w:pPr>
        <w:rPr>
          <w:sz w:val="22"/>
          <w:szCs w:val="22"/>
        </w:rPr>
      </w:pPr>
    </w:p>
    <w:p w:rsidR="00556257" w:rsidRPr="006E24F0" w:rsidRDefault="00556257" w:rsidP="00E24FBE">
      <w:pPr>
        <w:rPr>
          <w:b/>
          <w:sz w:val="32"/>
          <w:szCs w:val="3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0D4C11" w:rsidRPr="006E24F0">
        <w:rPr>
          <w:b/>
          <w:sz w:val="22"/>
          <w:szCs w:val="22"/>
        </w:rPr>
        <w:t xml:space="preserve">  </w:t>
      </w:r>
      <w:r w:rsidRPr="006E24F0">
        <w:rPr>
          <w:b/>
          <w:sz w:val="32"/>
          <w:szCs w:val="32"/>
        </w:rPr>
        <w:t>XLI CERTAMEN CLASSICUM FLORENTINUM</w:t>
      </w:r>
    </w:p>
    <w:p w:rsidR="00556257" w:rsidRPr="000D4C11" w:rsidRDefault="00556257" w:rsidP="00E24FBE">
      <w:pPr>
        <w:rPr>
          <w:sz w:val="32"/>
          <w:szCs w:val="32"/>
        </w:rPr>
      </w:pPr>
    </w:p>
    <w:p w:rsidR="00556257" w:rsidRPr="000D4C11" w:rsidRDefault="00556257" w:rsidP="00E24FBE">
      <w:pPr>
        <w:rPr>
          <w:sz w:val="32"/>
          <w:szCs w:val="32"/>
        </w:rPr>
      </w:pPr>
    </w:p>
    <w:p w:rsidR="00556257" w:rsidRPr="00EB2EBE" w:rsidRDefault="00556257" w:rsidP="00CB10A8">
      <w:pPr>
        <w:jc w:val="center"/>
        <w:rPr>
          <w:sz w:val="28"/>
          <w:szCs w:val="28"/>
        </w:rPr>
      </w:pPr>
      <w:r w:rsidRPr="00EB2EBE">
        <w:rPr>
          <w:sz w:val="28"/>
          <w:szCs w:val="28"/>
        </w:rPr>
        <w:t>Gara nazionale di versione dal greco al latino</w:t>
      </w:r>
    </w:p>
    <w:p w:rsidR="00556257" w:rsidRPr="00EB2EBE" w:rsidRDefault="00556257" w:rsidP="00E24FBE">
      <w:pPr>
        <w:rPr>
          <w:sz w:val="28"/>
          <w:szCs w:val="28"/>
        </w:rPr>
      </w:pPr>
      <w:r w:rsidRPr="00EB2EBE">
        <w:rPr>
          <w:sz w:val="28"/>
          <w:szCs w:val="28"/>
        </w:rPr>
        <w:t xml:space="preserve">                                             </w:t>
      </w:r>
      <w:r w:rsidR="00CB10A8">
        <w:rPr>
          <w:sz w:val="28"/>
          <w:szCs w:val="28"/>
        </w:rPr>
        <w:t xml:space="preserve">     </w:t>
      </w:r>
      <w:r w:rsidRPr="00EB2EBE">
        <w:rPr>
          <w:sz w:val="28"/>
          <w:szCs w:val="28"/>
        </w:rPr>
        <w:t>e di interpretazione critica</w:t>
      </w:r>
    </w:p>
    <w:p w:rsidR="00556257" w:rsidRPr="000D4C11" w:rsidRDefault="00556257" w:rsidP="00E24FBE"/>
    <w:p w:rsidR="00556257" w:rsidRDefault="00556257" w:rsidP="00E24FBE"/>
    <w:p w:rsidR="00C41632" w:rsidRPr="000D4C11" w:rsidRDefault="00C41632" w:rsidP="00E24FBE"/>
    <w:p w:rsidR="00556257" w:rsidRPr="000D4C11" w:rsidRDefault="00556257" w:rsidP="00E24FBE">
      <w:r w:rsidRPr="000D4C11">
        <w:tab/>
      </w:r>
      <w:r w:rsidRPr="000D4C11">
        <w:tab/>
      </w:r>
      <w:r w:rsidRPr="000D4C11">
        <w:tab/>
      </w:r>
      <w:r w:rsidRPr="000D4C11">
        <w:tab/>
      </w:r>
      <w:r w:rsidR="00D316BF" w:rsidRPr="000D4C11">
        <w:tab/>
      </w:r>
      <w:r w:rsidRPr="000D4C11">
        <w:t>Anno scolastico 2014-2015</w:t>
      </w:r>
    </w:p>
    <w:p w:rsidR="004B0E40" w:rsidRPr="000D4C11" w:rsidRDefault="004B0E40" w:rsidP="00E24FBE"/>
    <w:p w:rsidR="004B0E40" w:rsidRPr="000D4C11" w:rsidRDefault="004B0E40" w:rsidP="00E24FBE"/>
    <w:p w:rsidR="004B0E40" w:rsidRPr="00E310A7" w:rsidRDefault="004B0E40" w:rsidP="00E24FBE">
      <w:pPr>
        <w:rPr>
          <w:sz w:val="22"/>
          <w:szCs w:val="22"/>
        </w:rPr>
      </w:pPr>
    </w:p>
    <w:p w:rsidR="004B0E40" w:rsidRDefault="004B0E40" w:rsidP="00E24FBE">
      <w:pPr>
        <w:rPr>
          <w:sz w:val="22"/>
          <w:szCs w:val="22"/>
        </w:rPr>
      </w:pPr>
    </w:p>
    <w:p w:rsidR="00E310A7" w:rsidRDefault="00E310A7" w:rsidP="00E24FBE">
      <w:pPr>
        <w:rPr>
          <w:sz w:val="22"/>
          <w:szCs w:val="22"/>
        </w:rPr>
      </w:pPr>
    </w:p>
    <w:p w:rsidR="00E310A7" w:rsidRDefault="00E310A7" w:rsidP="00E24FBE">
      <w:pPr>
        <w:rPr>
          <w:sz w:val="22"/>
          <w:szCs w:val="22"/>
        </w:rPr>
      </w:pPr>
    </w:p>
    <w:p w:rsidR="00E310A7" w:rsidRDefault="00E310A7" w:rsidP="00E24FBE">
      <w:pPr>
        <w:rPr>
          <w:sz w:val="22"/>
          <w:szCs w:val="22"/>
        </w:rPr>
      </w:pPr>
    </w:p>
    <w:p w:rsidR="00E310A7" w:rsidRPr="00E310A7" w:rsidRDefault="00E310A7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580DA7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lastRenderedPageBreak/>
        <w:t xml:space="preserve"> </w:t>
      </w:r>
    </w:p>
    <w:p w:rsidR="00E310A7" w:rsidRDefault="00E310A7" w:rsidP="00E24FBE">
      <w:pPr>
        <w:rPr>
          <w:sz w:val="22"/>
          <w:szCs w:val="22"/>
        </w:rPr>
      </w:pPr>
    </w:p>
    <w:p w:rsidR="000D4C11" w:rsidRDefault="000D4C11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>I Licei classici statali Machiavelli</w:t>
      </w:r>
      <w:r w:rsidR="009C606F" w:rsidRPr="00E310A7">
        <w:rPr>
          <w:sz w:val="22"/>
          <w:szCs w:val="22"/>
        </w:rPr>
        <w:t xml:space="preserve">, Dante, Galileo, </w:t>
      </w:r>
      <w:proofErr w:type="spellStart"/>
      <w:r w:rsidR="009C606F" w:rsidRPr="00E310A7">
        <w:rPr>
          <w:sz w:val="22"/>
          <w:szCs w:val="22"/>
        </w:rPr>
        <w:t>Michelangiolo</w:t>
      </w:r>
      <w:proofErr w:type="spellEnd"/>
      <w:r w:rsidR="009C606F" w:rsidRPr="00E310A7">
        <w:rPr>
          <w:sz w:val="22"/>
          <w:szCs w:val="22"/>
        </w:rPr>
        <w:t>,</w:t>
      </w:r>
      <w:r w:rsidRPr="00E310A7">
        <w:rPr>
          <w:sz w:val="22"/>
          <w:szCs w:val="22"/>
        </w:rPr>
        <w:t xml:space="preserve"> l’</w:t>
      </w:r>
      <w:r w:rsidR="009C606F" w:rsidRPr="00E310A7">
        <w:rPr>
          <w:sz w:val="22"/>
          <w:szCs w:val="22"/>
        </w:rPr>
        <w:t xml:space="preserve">Educandato della </w:t>
      </w:r>
      <w:proofErr w:type="spellStart"/>
      <w:r w:rsidRPr="00E310A7">
        <w:rPr>
          <w:sz w:val="22"/>
          <w:szCs w:val="22"/>
        </w:rPr>
        <w:t>SS.Annunziata</w:t>
      </w:r>
      <w:proofErr w:type="spellEnd"/>
      <w:r w:rsidRPr="00E310A7">
        <w:rPr>
          <w:sz w:val="22"/>
          <w:szCs w:val="22"/>
        </w:rPr>
        <w:t xml:space="preserve">, il Liceo paritario delle Scuole Pie Fiorentine, Il Liceo classico della Scuola Militare Aeronautica </w:t>
      </w:r>
      <w:proofErr w:type="spellStart"/>
      <w:r w:rsidRPr="00E310A7">
        <w:rPr>
          <w:sz w:val="22"/>
          <w:szCs w:val="22"/>
        </w:rPr>
        <w:t>G.Douhet</w:t>
      </w:r>
      <w:proofErr w:type="spellEnd"/>
      <w:r w:rsidRPr="00E310A7">
        <w:rPr>
          <w:sz w:val="22"/>
          <w:szCs w:val="22"/>
        </w:rPr>
        <w:t xml:space="preserve"> di Firenze, il Liceo classico de</w:t>
      </w:r>
      <w:r w:rsidR="00477AD2">
        <w:rPr>
          <w:sz w:val="22"/>
          <w:szCs w:val="22"/>
        </w:rPr>
        <w:t xml:space="preserve">ll’Istituto Marsilio </w:t>
      </w:r>
      <w:proofErr w:type="spellStart"/>
      <w:r w:rsidR="00477AD2">
        <w:rPr>
          <w:sz w:val="22"/>
          <w:szCs w:val="22"/>
        </w:rPr>
        <w:t>Ficino</w:t>
      </w:r>
      <w:proofErr w:type="spellEnd"/>
      <w:r w:rsidR="00477AD2">
        <w:rPr>
          <w:sz w:val="22"/>
          <w:szCs w:val="22"/>
        </w:rPr>
        <w:t xml:space="preserve"> di </w:t>
      </w:r>
      <w:proofErr w:type="spellStart"/>
      <w:r w:rsidR="00477AD2">
        <w:rPr>
          <w:sz w:val="22"/>
          <w:szCs w:val="22"/>
        </w:rPr>
        <w:t>F</w:t>
      </w:r>
      <w:r w:rsidRPr="00E310A7">
        <w:rPr>
          <w:sz w:val="22"/>
          <w:szCs w:val="22"/>
        </w:rPr>
        <w:t>igline</w:t>
      </w:r>
      <w:proofErr w:type="spellEnd"/>
      <w:r w:rsidRPr="00E310A7">
        <w:rPr>
          <w:sz w:val="22"/>
          <w:szCs w:val="22"/>
        </w:rPr>
        <w:t xml:space="preserve"> Valdarno, il Liceo classico statale Virgilio di Empoli indicono la </w:t>
      </w: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393205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XLI edizione</w:t>
      </w:r>
    </w:p>
    <w:p w:rsidR="004B0E40" w:rsidRPr="00E310A7" w:rsidRDefault="004B0E40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1707C7" w:rsidRPr="00E310A7">
        <w:rPr>
          <w:sz w:val="22"/>
          <w:szCs w:val="22"/>
        </w:rPr>
        <w:t xml:space="preserve">           </w:t>
      </w:r>
      <w:r w:rsidR="00393205" w:rsidRPr="00E310A7">
        <w:rPr>
          <w:sz w:val="22"/>
          <w:szCs w:val="22"/>
        </w:rPr>
        <w:t xml:space="preserve">      </w:t>
      </w:r>
      <w:r w:rsidR="00482337">
        <w:rPr>
          <w:sz w:val="22"/>
          <w:szCs w:val="22"/>
        </w:rPr>
        <w:t xml:space="preserve">    </w:t>
      </w:r>
      <w:r w:rsidRPr="00E310A7">
        <w:rPr>
          <w:sz w:val="22"/>
          <w:szCs w:val="22"/>
        </w:rPr>
        <w:t>del</w:t>
      </w: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393205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CERTAMEN CLASSICUM FLORENTINUM</w:t>
      </w:r>
    </w:p>
    <w:p w:rsidR="009C606F" w:rsidRPr="00E310A7" w:rsidRDefault="009C606F" w:rsidP="00E24FBE">
      <w:pPr>
        <w:rPr>
          <w:sz w:val="22"/>
          <w:szCs w:val="22"/>
        </w:rPr>
      </w:pPr>
    </w:p>
    <w:p w:rsidR="009C606F" w:rsidRPr="00E310A7" w:rsidRDefault="009C606F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482337">
        <w:rPr>
          <w:sz w:val="22"/>
          <w:szCs w:val="22"/>
        </w:rPr>
        <w:tab/>
      </w:r>
      <w:r w:rsidRPr="00E310A7">
        <w:rPr>
          <w:sz w:val="22"/>
          <w:szCs w:val="22"/>
        </w:rPr>
        <w:t>Gara nazionale di versione dal greco al latino</w:t>
      </w:r>
    </w:p>
    <w:p w:rsidR="009C606F" w:rsidRPr="00E310A7" w:rsidRDefault="009C606F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  <w:t xml:space="preserve">            </w:t>
      </w:r>
      <w:r w:rsidR="00482337">
        <w:rPr>
          <w:sz w:val="22"/>
          <w:szCs w:val="22"/>
        </w:rPr>
        <w:tab/>
      </w:r>
      <w:r w:rsidR="00482337">
        <w:rPr>
          <w:sz w:val="22"/>
          <w:szCs w:val="22"/>
        </w:rPr>
        <w:tab/>
      </w:r>
      <w:r w:rsidRPr="00E310A7">
        <w:rPr>
          <w:sz w:val="22"/>
          <w:szCs w:val="22"/>
        </w:rPr>
        <w:t xml:space="preserve"> e di interpretazione critica</w:t>
      </w:r>
    </w:p>
    <w:p w:rsidR="00C64FBF" w:rsidRPr="00E310A7" w:rsidRDefault="00C64FBF" w:rsidP="00E24FBE">
      <w:pPr>
        <w:rPr>
          <w:sz w:val="22"/>
          <w:szCs w:val="22"/>
        </w:rPr>
      </w:pPr>
    </w:p>
    <w:p w:rsidR="00C64FBF" w:rsidRPr="00E310A7" w:rsidRDefault="00C64FBF" w:rsidP="00E24FBE">
      <w:pPr>
        <w:rPr>
          <w:sz w:val="22"/>
          <w:szCs w:val="22"/>
        </w:rPr>
      </w:pPr>
    </w:p>
    <w:p w:rsidR="00C64FBF" w:rsidRPr="00E310A7" w:rsidRDefault="00C64FBF" w:rsidP="00393205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REGOLAMENTO</w:t>
      </w:r>
    </w:p>
    <w:p w:rsidR="00B21C3C" w:rsidRPr="00E310A7" w:rsidRDefault="00B21C3C" w:rsidP="00E24FBE">
      <w:pPr>
        <w:rPr>
          <w:b/>
          <w:sz w:val="22"/>
          <w:szCs w:val="22"/>
        </w:rPr>
      </w:pPr>
    </w:p>
    <w:p w:rsidR="00B21C3C" w:rsidRPr="00E310A7" w:rsidRDefault="00B21C3C" w:rsidP="00E24FBE">
      <w:pPr>
        <w:rPr>
          <w:b/>
          <w:sz w:val="22"/>
          <w:szCs w:val="22"/>
        </w:rPr>
      </w:pPr>
    </w:p>
    <w:p w:rsidR="00B21C3C" w:rsidRPr="00E310A7" w:rsidRDefault="00B21C3C" w:rsidP="00831CBF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</w:t>
      </w:r>
      <w:r w:rsidR="00831CBF" w:rsidRPr="00E310A7">
        <w:rPr>
          <w:sz w:val="22"/>
          <w:szCs w:val="22"/>
        </w:rPr>
        <w:t xml:space="preserve">icolo </w:t>
      </w:r>
      <w:r w:rsidRPr="00E310A7">
        <w:rPr>
          <w:sz w:val="22"/>
          <w:szCs w:val="22"/>
        </w:rPr>
        <w:t>1</w:t>
      </w:r>
    </w:p>
    <w:p w:rsidR="00B21C3C" w:rsidRPr="00E310A7" w:rsidRDefault="00B21C3C" w:rsidP="00E24FBE">
      <w:pPr>
        <w:rPr>
          <w:b/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b/>
          <w:sz w:val="22"/>
          <w:szCs w:val="22"/>
        </w:rPr>
        <w:t xml:space="preserve">      </w:t>
      </w:r>
      <w:r w:rsidR="00831CBF" w:rsidRPr="00E310A7">
        <w:rPr>
          <w:b/>
          <w:sz w:val="22"/>
          <w:szCs w:val="22"/>
        </w:rPr>
        <w:t xml:space="preserve">         </w:t>
      </w:r>
      <w:r w:rsidRPr="00E310A7">
        <w:rPr>
          <w:b/>
          <w:sz w:val="22"/>
          <w:szCs w:val="22"/>
        </w:rPr>
        <w:t xml:space="preserve">  Oggetto della prova</w:t>
      </w:r>
    </w:p>
    <w:p w:rsidR="00B21C3C" w:rsidRPr="00E310A7" w:rsidRDefault="00B21C3C" w:rsidP="00E24FBE">
      <w:pPr>
        <w:rPr>
          <w:sz w:val="22"/>
          <w:szCs w:val="22"/>
        </w:rPr>
      </w:pPr>
    </w:p>
    <w:p w:rsidR="001707C7" w:rsidRPr="00E310A7" w:rsidRDefault="00831CBF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="001707C7" w:rsidRPr="00E310A7">
        <w:rPr>
          <w:sz w:val="22"/>
          <w:szCs w:val="22"/>
        </w:rPr>
        <w:t>La commissione giudicatrice proporrà ai concorrenti due passi in lingua greca, uno in prosa e uno in poesia, di autori classici. I candidati dovranno tradurre uno dei due passi in latino e commentarlo in italiano illustrandone a loro scelta gli aspetti letterari, linguistici o storici.</w:t>
      </w:r>
    </w:p>
    <w:p w:rsidR="00A71BD7" w:rsidRDefault="00A71BD7" w:rsidP="00831CBF">
      <w:pPr>
        <w:jc w:val="center"/>
        <w:rPr>
          <w:sz w:val="22"/>
          <w:szCs w:val="22"/>
        </w:rPr>
      </w:pPr>
    </w:p>
    <w:p w:rsidR="00831CBF" w:rsidRPr="00E310A7" w:rsidRDefault="00831CBF" w:rsidP="00831CBF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Articolo 2</w:t>
      </w:r>
    </w:p>
    <w:p w:rsidR="00831CBF" w:rsidRPr="00E310A7" w:rsidRDefault="00831CBF" w:rsidP="00831CBF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Requisiti e domande di ammissione</w:t>
      </w:r>
    </w:p>
    <w:p w:rsidR="00831CBF" w:rsidRPr="00E310A7" w:rsidRDefault="00831CBF" w:rsidP="00831CBF">
      <w:pPr>
        <w:jc w:val="center"/>
        <w:rPr>
          <w:b/>
          <w:sz w:val="22"/>
          <w:szCs w:val="22"/>
        </w:rPr>
      </w:pPr>
    </w:p>
    <w:p w:rsidR="00831CBF" w:rsidRPr="00E310A7" w:rsidRDefault="00831CBF" w:rsidP="00831CBF">
      <w:pPr>
        <w:rPr>
          <w:sz w:val="22"/>
          <w:szCs w:val="22"/>
        </w:rPr>
      </w:pPr>
      <w:r w:rsidRPr="00E310A7">
        <w:rPr>
          <w:sz w:val="22"/>
          <w:szCs w:val="22"/>
        </w:rPr>
        <w:tab/>
        <w:t xml:space="preserve">Sono ammessi alla gara gli studenti delle ultime due classi liceali promossi ne precedente anno di corso con una votazione in latino e greco di almeno otto decimi. Le domande di ammissione </w:t>
      </w:r>
      <w:r w:rsidR="002959E0" w:rsidRPr="00E310A7">
        <w:rPr>
          <w:sz w:val="22"/>
          <w:szCs w:val="22"/>
        </w:rPr>
        <w:t xml:space="preserve">dovranno essere redatte secondo il modello allegato. I Dirigenti Scolastici avranno cura di trasmettere al Liceo Machiavelli le domande stesse, unitamente alla scheda riassuntiva pure allegata al presente Regolamento, entro il termine improrogabile del </w:t>
      </w:r>
      <w:r w:rsidR="004460BB">
        <w:rPr>
          <w:b/>
          <w:sz w:val="22"/>
          <w:szCs w:val="22"/>
        </w:rPr>
        <w:t>18</w:t>
      </w:r>
      <w:r w:rsidR="002959E0" w:rsidRPr="00E310A7">
        <w:rPr>
          <w:b/>
          <w:sz w:val="22"/>
          <w:szCs w:val="22"/>
        </w:rPr>
        <w:t xml:space="preserve"> marzo 2015. </w:t>
      </w:r>
      <w:r w:rsidR="002959E0" w:rsidRPr="00E310A7">
        <w:rPr>
          <w:sz w:val="22"/>
          <w:szCs w:val="22"/>
        </w:rPr>
        <w:t>Potranno partecipare fino a tre studenti per ogni Istituto.</w:t>
      </w:r>
    </w:p>
    <w:p w:rsidR="002959E0" w:rsidRPr="00E310A7" w:rsidRDefault="002959E0" w:rsidP="00831CBF">
      <w:pPr>
        <w:rPr>
          <w:sz w:val="22"/>
          <w:szCs w:val="22"/>
        </w:rPr>
      </w:pPr>
    </w:p>
    <w:p w:rsidR="002959E0" w:rsidRPr="00E310A7" w:rsidRDefault="002959E0" w:rsidP="002959E0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Articolo 3</w:t>
      </w:r>
    </w:p>
    <w:p w:rsidR="002959E0" w:rsidRPr="00E310A7" w:rsidRDefault="002959E0" w:rsidP="002959E0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Modalità di svolgimento della prova</w:t>
      </w:r>
    </w:p>
    <w:p w:rsidR="00073003" w:rsidRPr="00E310A7" w:rsidRDefault="00073003" w:rsidP="002959E0">
      <w:pPr>
        <w:jc w:val="center"/>
        <w:rPr>
          <w:b/>
          <w:sz w:val="22"/>
          <w:szCs w:val="22"/>
        </w:rPr>
      </w:pPr>
    </w:p>
    <w:p w:rsidR="002959E0" w:rsidRPr="00E310A7" w:rsidRDefault="00073003" w:rsidP="00831CBF">
      <w:pPr>
        <w:rPr>
          <w:sz w:val="22"/>
          <w:szCs w:val="22"/>
        </w:rPr>
      </w:pPr>
      <w:r w:rsidRPr="00E310A7">
        <w:rPr>
          <w:b/>
          <w:sz w:val="22"/>
          <w:szCs w:val="22"/>
        </w:rPr>
        <w:tab/>
      </w:r>
      <w:r w:rsidRPr="00E310A7">
        <w:rPr>
          <w:sz w:val="22"/>
          <w:szCs w:val="22"/>
        </w:rPr>
        <w:t>La prova avrà luogo</w:t>
      </w:r>
      <w:r w:rsidRPr="00E310A7">
        <w:rPr>
          <w:b/>
          <w:sz w:val="22"/>
          <w:szCs w:val="22"/>
        </w:rPr>
        <w:t xml:space="preserve"> </w:t>
      </w:r>
      <w:r w:rsidRPr="00E310A7">
        <w:rPr>
          <w:sz w:val="22"/>
          <w:szCs w:val="22"/>
        </w:rPr>
        <w:t>domenica</w:t>
      </w:r>
      <w:r w:rsidR="00461D2F">
        <w:rPr>
          <w:b/>
          <w:sz w:val="22"/>
          <w:szCs w:val="22"/>
        </w:rPr>
        <w:t xml:space="preserve"> 19</w:t>
      </w:r>
      <w:r w:rsidRPr="00E310A7">
        <w:rPr>
          <w:b/>
          <w:sz w:val="22"/>
          <w:szCs w:val="22"/>
        </w:rPr>
        <w:t xml:space="preserve"> aprile 2015 </w:t>
      </w:r>
      <w:r w:rsidRPr="00E310A7">
        <w:rPr>
          <w:sz w:val="22"/>
          <w:szCs w:val="22"/>
        </w:rPr>
        <w:t>con inizio alle ore otto e trenta nei locali del Liceo Machiavelli di Firenze, Via Santo Spirito,39.</w:t>
      </w:r>
      <w:r w:rsidR="00713C1A" w:rsidRPr="00E310A7">
        <w:rPr>
          <w:sz w:val="22"/>
          <w:szCs w:val="22"/>
        </w:rPr>
        <w:t xml:space="preserve"> I concorrenti dovranno presentarsi alle ore otto, muniti di carta di identità o di altro documento di riconoscimento valido. La prova avrà la durata di sei ore e si svolgerà secondo le norme dei concorsi pubblici. Sarà consentito l’uso dei vocabolari</w:t>
      </w:r>
      <w:r w:rsidR="009C7F7B">
        <w:rPr>
          <w:sz w:val="22"/>
          <w:szCs w:val="22"/>
        </w:rPr>
        <w:t xml:space="preserve"> </w:t>
      </w:r>
      <w:proofErr w:type="spellStart"/>
      <w:r w:rsidR="00713C1A" w:rsidRPr="00E310A7">
        <w:rPr>
          <w:sz w:val="22"/>
          <w:szCs w:val="22"/>
        </w:rPr>
        <w:t>greco-latino</w:t>
      </w:r>
      <w:proofErr w:type="spellEnd"/>
      <w:r w:rsidR="00713C1A" w:rsidRPr="00E310A7">
        <w:rPr>
          <w:sz w:val="22"/>
          <w:szCs w:val="22"/>
        </w:rPr>
        <w:t>, latino-italiano,</w:t>
      </w:r>
      <w:r w:rsidR="00A56FD2" w:rsidRPr="00E310A7">
        <w:rPr>
          <w:sz w:val="22"/>
          <w:szCs w:val="22"/>
        </w:rPr>
        <w:t xml:space="preserve"> italiano-latino. </w:t>
      </w:r>
    </w:p>
    <w:p w:rsidR="001707C7" w:rsidRPr="00E310A7" w:rsidRDefault="00831CBF" w:rsidP="00E24FBE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  <w:t xml:space="preserve"> </w:t>
      </w:r>
      <w:r w:rsidRPr="00E310A7">
        <w:rPr>
          <w:sz w:val="22"/>
          <w:szCs w:val="22"/>
        </w:rPr>
        <w:tab/>
      </w:r>
    </w:p>
    <w:p w:rsidR="00A56FD2" w:rsidRPr="00E310A7" w:rsidRDefault="00A56FD2" w:rsidP="00A56FD2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Articolo 4</w:t>
      </w:r>
    </w:p>
    <w:p w:rsidR="00A56FD2" w:rsidRPr="00E310A7" w:rsidRDefault="00A56FD2" w:rsidP="00A56FD2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Commissione giudicatrice</w:t>
      </w:r>
    </w:p>
    <w:p w:rsidR="00FA39DD" w:rsidRPr="00E310A7" w:rsidRDefault="00FA39DD" w:rsidP="00A56FD2">
      <w:pPr>
        <w:jc w:val="center"/>
        <w:rPr>
          <w:b/>
          <w:sz w:val="22"/>
          <w:szCs w:val="22"/>
        </w:rPr>
      </w:pPr>
    </w:p>
    <w:p w:rsidR="00FA39DD" w:rsidRPr="00E310A7" w:rsidRDefault="00FA39DD" w:rsidP="00FA39DD">
      <w:pPr>
        <w:rPr>
          <w:sz w:val="22"/>
          <w:szCs w:val="22"/>
        </w:rPr>
      </w:pPr>
      <w:r w:rsidRPr="00E310A7">
        <w:rPr>
          <w:b/>
          <w:sz w:val="22"/>
          <w:szCs w:val="22"/>
        </w:rPr>
        <w:tab/>
      </w:r>
      <w:r w:rsidRPr="00E310A7">
        <w:rPr>
          <w:sz w:val="22"/>
          <w:szCs w:val="22"/>
        </w:rPr>
        <w:t>La Commissione giudicatrice sarà composta da tre componenti, di cui almeno un docente universit</w:t>
      </w:r>
      <w:r w:rsidR="00BB6703" w:rsidRPr="00E310A7">
        <w:rPr>
          <w:sz w:val="22"/>
          <w:szCs w:val="22"/>
        </w:rPr>
        <w:t xml:space="preserve">ario, che saranno designati dai </w:t>
      </w:r>
      <w:r w:rsidRPr="00E310A7">
        <w:rPr>
          <w:sz w:val="22"/>
          <w:szCs w:val="22"/>
        </w:rPr>
        <w:t>Licei promotori della gara. La Commissione nominerà al suo interno il Presidente. Anche in materia di composizione della Commissione valgono le norme dei c</w:t>
      </w:r>
      <w:r w:rsidR="002E35FF" w:rsidRPr="00E310A7">
        <w:rPr>
          <w:sz w:val="22"/>
          <w:szCs w:val="22"/>
        </w:rPr>
        <w:t>oncorsi pu</w:t>
      </w:r>
      <w:r w:rsidRPr="00E310A7">
        <w:rPr>
          <w:sz w:val="22"/>
          <w:szCs w:val="22"/>
        </w:rPr>
        <w:t>bblici, in particolare per le cause di incompatibili</w:t>
      </w:r>
      <w:r w:rsidR="002E35FF" w:rsidRPr="00E310A7">
        <w:rPr>
          <w:sz w:val="22"/>
          <w:szCs w:val="22"/>
        </w:rPr>
        <w:t>tà dei componenti della stessa.</w:t>
      </w:r>
    </w:p>
    <w:p w:rsidR="00B92B9C" w:rsidRDefault="00B92B9C" w:rsidP="00FA39DD">
      <w:pPr>
        <w:rPr>
          <w:sz w:val="22"/>
          <w:szCs w:val="22"/>
        </w:rPr>
      </w:pPr>
      <w:r w:rsidRPr="00E310A7">
        <w:rPr>
          <w:sz w:val="22"/>
          <w:szCs w:val="22"/>
        </w:rPr>
        <w:t>Non potranno far parte della Commissione docenti che insegnino negli</w:t>
      </w:r>
      <w:r w:rsidR="00CD6686" w:rsidRPr="00E310A7">
        <w:rPr>
          <w:sz w:val="22"/>
          <w:szCs w:val="22"/>
        </w:rPr>
        <w:t xml:space="preserve"> istituti frequentati dai concorrenti.</w:t>
      </w:r>
    </w:p>
    <w:p w:rsidR="00E310A7" w:rsidRDefault="00E310A7" w:rsidP="00FA39DD">
      <w:pPr>
        <w:rPr>
          <w:sz w:val="22"/>
          <w:szCs w:val="22"/>
        </w:rPr>
      </w:pPr>
    </w:p>
    <w:p w:rsidR="00E310A7" w:rsidRDefault="00E310A7" w:rsidP="00FA39DD">
      <w:pPr>
        <w:rPr>
          <w:sz w:val="22"/>
          <w:szCs w:val="22"/>
        </w:rPr>
      </w:pPr>
    </w:p>
    <w:p w:rsidR="00E310A7" w:rsidRDefault="00E310A7" w:rsidP="00FA39DD">
      <w:pPr>
        <w:rPr>
          <w:sz w:val="22"/>
          <w:szCs w:val="22"/>
        </w:rPr>
      </w:pPr>
    </w:p>
    <w:p w:rsidR="00E310A7" w:rsidRPr="00E310A7" w:rsidRDefault="00E310A7" w:rsidP="00FA39DD">
      <w:pPr>
        <w:rPr>
          <w:sz w:val="22"/>
          <w:szCs w:val="22"/>
        </w:rPr>
      </w:pPr>
    </w:p>
    <w:p w:rsidR="00CD6686" w:rsidRPr="00E310A7" w:rsidRDefault="00CD6686" w:rsidP="00CD6686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Articolo 5</w:t>
      </w:r>
    </w:p>
    <w:p w:rsidR="00CD6686" w:rsidRPr="00E310A7" w:rsidRDefault="00CD6686" w:rsidP="00CD6686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Graduatoria dei vincitori</w:t>
      </w:r>
    </w:p>
    <w:p w:rsidR="006D6FDD" w:rsidRPr="00E310A7" w:rsidRDefault="006D6FDD" w:rsidP="00CD6686">
      <w:pPr>
        <w:jc w:val="center"/>
        <w:rPr>
          <w:b/>
          <w:sz w:val="22"/>
          <w:szCs w:val="22"/>
        </w:rPr>
      </w:pP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b/>
          <w:sz w:val="22"/>
          <w:szCs w:val="22"/>
        </w:rPr>
        <w:tab/>
      </w:r>
      <w:r w:rsidRPr="00E310A7">
        <w:rPr>
          <w:sz w:val="22"/>
          <w:szCs w:val="22"/>
        </w:rPr>
        <w:t>La Commissione giudicatrice, al termine della valutazione degli elaborati, formerà la graduatoria dei quattro vincitori, ai quali saranno consegnati i seguenti premi:</w:t>
      </w:r>
    </w:p>
    <w:p w:rsidR="006D6FDD" w:rsidRPr="00E310A7" w:rsidRDefault="006D6FDD" w:rsidP="006D6FDD">
      <w:pPr>
        <w:rPr>
          <w:sz w:val="22"/>
          <w:szCs w:val="22"/>
        </w:rPr>
      </w:pP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>1° classificato:</w:t>
      </w:r>
      <w:r w:rsidRPr="00E310A7">
        <w:rPr>
          <w:sz w:val="22"/>
          <w:szCs w:val="22"/>
        </w:rPr>
        <w:tab/>
      </w:r>
      <w:r w:rsidR="000321FA">
        <w:rPr>
          <w:sz w:val="22"/>
          <w:szCs w:val="22"/>
        </w:rPr>
        <w:tab/>
      </w:r>
      <w:r w:rsidRPr="00E310A7">
        <w:rPr>
          <w:sz w:val="22"/>
          <w:szCs w:val="22"/>
        </w:rPr>
        <w:t>diploma e premio “</w:t>
      </w:r>
      <w:r w:rsidR="00693505">
        <w:rPr>
          <w:sz w:val="22"/>
          <w:szCs w:val="22"/>
        </w:rPr>
        <w:t>Firenze” di € 800,00 offerto da</w:t>
      </w:r>
      <w:r w:rsidRPr="00E310A7">
        <w:rPr>
          <w:sz w:val="22"/>
          <w:szCs w:val="22"/>
        </w:rPr>
        <w:t>i Licei Fiorentini;</w:t>
      </w: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>2° classificato</w:t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  <w:t xml:space="preserve">diploma e premio “Alessandro Ronconi” di  € 500,00 offerto dagli allievi e </w:t>
      </w: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  <w:t>dagli eredi;</w:t>
      </w: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>3° classificato:</w:t>
      </w:r>
      <w:r w:rsidRPr="00E310A7">
        <w:rPr>
          <w:sz w:val="22"/>
          <w:szCs w:val="22"/>
        </w:rPr>
        <w:tab/>
      </w:r>
      <w:r w:rsidR="000321FA">
        <w:rPr>
          <w:sz w:val="22"/>
          <w:szCs w:val="22"/>
        </w:rPr>
        <w:tab/>
      </w:r>
      <w:r w:rsidRPr="00E310A7">
        <w:rPr>
          <w:sz w:val="22"/>
          <w:szCs w:val="22"/>
        </w:rPr>
        <w:t>diploma e premio “</w:t>
      </w:r>
      <w:proofErr w:type="spellStart"/>
      <w:r w:rsidRPr="00E310A7">
        <w:rPr>
          <w:sz w:val="22"/>
          <w:szCs w:val="22"/>
        </w:rPr>
        <w:t>Piergiovanni</w:t>
      </w:r>
      <w:proofErr w:type="spellEnd"/>
      <w:r w:rsidRPr="00E310A7">
        <w:rPr>
          <w:sz w:val="22"/>
          <w:szCs w:val="22"/>
        </w:rPr>
        <w:t xml:space="preserve"> </w:t>
      </w:r>
      <w:proofErr w:type="spellStart"/>
      <w:r w:rsidRPr="00E310A7">
        <w:rPr>
          <w:sz w:val="22"/>
          <w:szCs w:val="22"/>
        </w:rPr>
        <w:t>Canepele</w:t>
      </w:r>
      <w:proofErr w:type="spellEnd"/>
      <w:r w:rsidRPr="00E310A7">
        <w:rPr>
          <w:sz w:val="22"/>
          <w:szCs w:val="22"/>
        </w:rPr>
        <w:t>” di € 300,00 offerto dalla famiglia</w:t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0321FA">
        <w:rPr>
          <w:sz w:val="22"/>
          <w:szCs w:val="22"/>
        </w:rPr>
        <w:tab/>
      </w:r>
      <w:proofErr w:type="spellStart"/>
      <w:r w:rsidRPr="00E310A7">
        <w:rPr>
          <w:sz w:val="22"/>
          <w:szCs w:val="22"/>
        </w:rPr>
        <w:t>Canepele</w:t>
      </w:r>
      <w:proofErr w:type="spellEnd"/>
      <w:r w:rsidRPr="00E310A7">
        <w:rPr>
          <w:sz w:val="22"/>
          <w:szCs w:val="22"/>
        </w:rPr>
        <w:t xml:space="preserve"> in memoria del primo Presidente del </w:t>
      </w:r>
      <w:proofErr w:type="spellStart"/>
      <w:r w:rsidRPr="00E310A7">
        <w:rPr>
          <w:sz w:val="22"/>
          <w:szCs w:val="22"/>
        </w:rPr>
        <w:t>Lions</w:t>
      </w:r>
      <w:proofErr w:type="spellEnd"/>
      <w:r w:rsidRPr="00E310A7">
        <w:rPr>
          <w:sz w:val="22"/>
          <w:szCs w:val="22"/>
        </w:rPr>
        <w:t xml:space="preserve"> Club di Firenze;</w:t>
      </w: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>4° classificato:</w:t>
      </w:r>
      <w:r w:rsidRPr="00E310A7">
        <w:rPr>
          <w:sz w:val="22"/>
          <w:szCs w:val="22"/>
        </w:rPr>
        <w:tab/>
      </w:r>
      <w:r w:rsidR="000321FA">
        <w:rPr>
          <w:sz w:val="22"/>
          <w:szCs w:val="22"/>
        </w:rPr>
        <w:tab/>
      </w:r>
      <w:r w:rsidRPr="00E310A7">
        <w:rPr>
          <w:sz w:val="22"/>
          <w:szCs w:val="22"/>
        </w:rPr>
        <w:t>diploma e premio “Giovanni Devoto” di € 200,00 offerto dalla prof.ssa Bar-</w:t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Pr="00E310A7">
        <w:rPr>
          <w:sz w:val="22"/>
          <w:szCs w:val="22"/>
        </w:rPr>
        <w:tab/>
      </w:r>
      <w:r w:rsidR="000321FA">
        <w:rPr>
          <w:sz w:val="22"/>
          <w:szCs w:val="22"/>
        </w:rPr>
        <w:tab/>
      </w:r>
      <w:r w:rsidRPr="00E310A7">
        <w:rPr>
          <w:sz w:val="22"/>
          <w:szCs w:val="22"/>
        </w:rPr>
        <w:t xml:space="preserve">bara </w:t>
      </w:r>
      <w:proofErr w:type="spellStart"/>
      <w:r w:rsidRPr="00E310A7">
        <w:rPr>
          <w:sz w:val="22"/>
          <w:szCs w:val="22"/>
        </w:rPr>
        <w:t>Scardigli</w:t>
      </w:r>
      <w:proofErr w:type="spellEnd"/>
    </w:p>
    <w:p w:rsidR="006D6FDD" w:rsidRPr="00E310A7" w:rsidRDefault="006D6FDD" w:rsidP="006D6FDD">
      <w:pPr>
        <w:rPr>
          <w:sz w:val="22"/>
          <w:szCs w:val="22"/>
        </w:rPr>
      </w:pPr>
    </w:p>
    <w:p w:rsidR="00633F0B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ab/>
        <w:t xml:space="preserve">La premiazione avrà luogo a Firenze martedì </w:t>
      </w:r>
      <w:r w:rsidRPr="00E310A7">
        <w:rPr>
          <w:b/>
          <w:sz w:val="22"/>
          <w:szCs w:val="22"/>
        </w:rPr>
        <w:t>19 maggio 2015</w:t>
      </w:r>
      <w:r w:rsidRPr="00E310A7">
        <w:rPr>
          <w:sz w:val="22"/>
          <w:szCs w:val="22"/>
        </w:rPr>
        <w:t xml:space="preserve"> alle ore dieci, nel Salone dei Cinquecento di Palazzo Vecchio</w:t>
      </w:r>
      <w:r w:rsidR="00633F0B" w:rsidRPr="00E310A7">
        <w:rPr>
          <w:sz w:val="22"/>
          <w:szCs w:val="22"/>
        </w:rPr>
        <w:t>.</w:t>
      </w:r>
    </w:p>
    <w:p w:rsidR="006D6FDD" w:rsidRPr="00E310A7" w:rsidRDefault="006D6FDD" w:rsidP="006D6FDD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</w:p>
    <w:p w:rsidR="00633F0B" w:rsidRPr="00E310A7" w:rsidRDefault="00633F0B" w:rsidP="00633F0B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Articolo 6</w:t>
      </w:r>
    </w:p>
    <w:p w:rsidR="00633F0B" w:rsidRPr="00E310A7" w:rsidRDefault="00140B2E" w:rsidP="00633F0B">
      <w:pPr>
        <w:jc w:val="center"/>
        <w:rPr>
          <w:b/>
          <w:sz w:val="22"/>
          <w:szCs w:val="22"/>
        </w:rPr>
      </w:pPr>
      <w:r w:rsidRPr="00E310A7">
        <w:rPr>
          <w:b/>
          <w:sz w:val="22"/>
          <w:szCs w:val="22"/>
        </w:rPr>
        <w:t>Norme finali e avvertenze per i partecipanti</w:t>
      </w:r>
    </w:p>
    <w:p w:rsidR="00140B2E" w:rsidRPr="00E310A7" w:rsidRDefault="00140B2E" w:rsidP="00633F0B">
      <w:pPr>
        <w:jc w:val="center"/>
        <w:rPr>
          <w:b/>
          <w:sz w:val="22"/>
          <w:szCs w:val="22"/>
        </w:rPr>
      </w:pPr>
    </w:p>
    <w:p w:rsidR="00140B2E" w:rsidRPr="00E310A7" w:rsidRDefault="00BF7825" w:rsidP="00140B2E">
      <w:pPr>
        <w:rPr>
          <w:sz w:val="22"/>
          <w:szCs w:val="22"/>
        </w:rPr>
      </w:pPr>
      <w:r w:rsidRPr="00E310A7">
        <w:rPr>
          <w:b/>
          <w:sz w:val="22"/>
          <w:szCs w:val="22"/>
        </w:rPr>
        <w:tab/>
      </w:r>
      <w:r w:rsidRPr="00E310A7">
        <w:rPr>
          <w:sz w:val="22"/>
          <w:szCs w:val="22"/>
        </w:rPr>
        <w:t xml:space="preserve">Il rendiconto finanziario della XLI edizione del </w:t>
      </w:r>
      <w:proofErr w:type="spellStart"/>
      <w:r w:rsidRPr="00E310A7">
        <w:rPr>
          <w:sz w:val="22"/>
          <w:szCs w:val="22"/>
        </w:rPr>
        <w:t>Certamen</w:t>
      </w:r>
      <w:proofErr w:type="spellEnd"/>
      <w:r w:rsidR="004E2C09" w:rsidRPr="00E310A7">
        <w:rPr>
          <w:sz w:val="22"/>
          <w:szCs w:val="22"/>
        </w:rPr>
        <w:t xml:space="preserve"> sarà pubblicato sull’albo del Liceo Machiavelli e inviato alla Direzione Generale per gli Ordinamenti scolastici e per l’Autonomia scolastica del Ministero dell’I</w:t>
      </w:r>
      <w:r w:rsidR="00E75708" w:rsidRPr="00E310A7">
        <w:rPr>
          <w:sz w:val="22"/>
          <w:szCs w:val="22"/>
        </w:rPr>
        <w:t>struzione, dell’Università e della Ricerca</w:t>
      </w:r>
      <w:r w:rsidR="00E54DD7" w:rsidRPr="00E310A7">
        <w:rPr>
          <w:sz w:val="22"/>
          <w:szCs w:val="22"/>
        </w:rPr>
        <w:t>.</w:t>
      </w:r>
    </w:p>
    <w:p w:rsidR="00B43692" w:rsidRPr="00E310A7" w:rsidRDefault="00B43692" w:rsidP="00140B2E">
      <w:pPr>
        <w:rPr>
          <w:sz w:val="22"/>
          <w:szCs w:val="22"/>
        </w:rPr>
      </w:pPr>
      <w:r w:rsidRPr="00E310A7">
        <w:rPr>
          <w:sz w:val="22"/>
          <w:szCs w:val="22"/>
        </w:rPr>
        <w:tab/>
        <w:t xml:space="preserve">Non sono previsti rimborsi ai </w:t>
      </w:r>
      <w:r w:rsidR="00347F35" w:rsidRPr="00E310A7">
        <w:rPr>
          <w:sz w:val="22"/>
          <w:szCs w:val="22"/>
        </w:rPr>
        <w:t>concorrenti per le spese di viaggio, vitto e alloggio.</w:t>
      </w:r>
    </w:p>
    <w:p w:rsidR="00347F35" w:rsidRPr="00E310A7" w:rsidRDefault="00347F35" w:rsidP="00140B2E">
      <w:pPr>
        <w:rPr>
          <w:sz w:val="22"/>
          <w:szCs w:val="22"/>
        </w:rPr>
      </w:pPr>
      <w:r w:rsidRPr="00E310A7">
        <w:rPr>
          <w:sz w:val="22"/>
          <w:szCs w:val="22"/>
        </w:rPr>
        <w:t>Per informazioni i concorrenti potranno rivolgersi alla segreteria del Liceo Machiavelli</w:t>
      </w:r>
      <w:r w:rsidR="003732D8" w:rsidRPr="00E310A7">
        <w:rPr>
          <w:sz w:val="22"/>
          <w:szCs w:val="22"/>
        </w:rPr>
        <w:t>, via Santo Spirito n.39</w:t>
      </w:r>
      <w:r w:rsidR="00103740" w:rsidRPr="00E310A7">
        <w:rPr>
          <w:sz w:val="22"/>
          <w:szCs w:val="22"/>
        </w:rPr>
        <w:t xml:space="preserve">, 50125 Firenze, tel. 055 </w:t>
      </w:r>
      <w:r w:rsidR="00710603">
        <w:rPr>
          <w:sz w:val="22"/>
          <w:szCs w:val="22"/>
        </w:rPr>
        <w:t>2396302, fax 055 219178, e-mail isismachiavelli@gmail.com</w:t>
      </w:r>
    </w:p>
    <w:p w:rsidR="00B24CDD" w:rsidRPr="00E310A7" w:rsidRDefault="00B24CDD" w:rsidP="00140B2E">
      <w:pPr>
        <w:rPr>
          <w:sz w:val="22"/>
          <w:szCs w:val="22"/>
        </w:rPr>
      </w:pPr>
    </w:p>
    <w:p w:rsidR="00E310A7" w:rsidRDefault="00E310A7" w:rsidP="00140B2E">
      <w:pPr>
        <w:rPr>
          <w:sz w:val="22"/>
          <w:szCs w:val="22"/>
        </w:rPr>
      </w:pPr>
    </w:p>
    <w:p w:rsidR="00B24CDD" w:rsidRPr="00E310A7" w:rsidRDefault="00B24CDD" w:rsidP="00140B2E">
      <w:pPr>
        <w:rPr>
          <w:sz w:val="22"/>
          <w:szCs w:val="22"/>
        </w:rPr>
      </w:pPr>
      <w:r w:rsidRPr="00E310A7">
        <w:rPr>
          <w:sz w:val="22"/>
          <w:szCs w:val="22"/>
        </w:rPr>
        <w:t>Firenze,</w:t>
      </w:r>
      <w:r w:rsidR="00693505">
        <w:rPr>
          <w:sz w:val="22"/>
          <w:szCs w:val="22"/>
        </w:rPr>
        <w:t xml:space="preserve"> 23</w:t>
      </w:r>
      <w:r w:rsidR="00E3543C" w:rsidRPr="00E310A7">
        <w:rPr>
          <w:sz w:val="22"/>
          <w:szCs w:val="22"/>
        </w:rPr>
        <w:t xml:space="preserve"> </w:t>
      </w:r>
      <w:r w:rsidRPr="00E310A7">
        <w:rPr>
          <w:sz w:val="22"/>
          <w:szCs w:val="22"/>
        </w:rPr>
        <w:t>febbraio 2015</w:t>
      </w:r>
    </w:p>
    <w:p w:rsidR="00633F0B" w:rsidRDefault="00633F0B" w:rsidP="00633F0B">
      <w:pPr>
        <w:jc w:val="center"/>
        <w:rPr>
          <w:sz w:val="22"/>
          <w:szCs w:val="22"/>
        </w:rPr>
      </w:pPr>
    </w:p>
    <w:p w:rsidR="004C2786" w:rsidRPr="00E310A7" w:rsidRDefault="004C2786" w:rsidP="00633F0B">
      <w:pPr>
        <w:jc w:val="center"/>
        <w:rPr>
          <w:sz w:val="22"/>
          <w:szCs w:val="22"/>
        </w:rPr>
      </w:pPr>
    </w:p>
    <w:p w:rsidR="006D6FDD" w:rsidRDefault="006D6FDD" w:rsidP="006D6FDD">
      <w:pPr>
        <w:rPr>
          <w:sz w:val="22"/>
          <w:szCs w:val="22"/>
        </w:rPr>
      </w:pPr>
    </w:p>
    <w:p w:rsidR="00E310A7" w:rsidRPr="00E310A7" w:rsidRDefault="00E310A7" w:rsidP="006D6FDD">
      <w:pPr>
        <w:rPr>
          <w:sz w:val="22"/>
          <w:szCs w:val="22"/>
        </w:rPr>
      </w:pPr>
    </w:p>
    <w:p w:rsidR="006D6FDD" w:rsidRPr="00E310A7" w:rsidRDefault="00DE3C88" w:rsidP="00DE3C88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>I Dirigenti Scolastici dei Licei classici fiorentini</w:t>
      </w:r>
    </w:p>
    <w:p w:rsidR="00DA3D23" w:rsidRPr="00E310A7" w:rsidRDefault="00DA3D23" w:rsidP="00DE3C88">
      <w:pPr>
        <w:jc w:val="center"/>
        <w:rPr>
          <w:sz w:val="22"/>
          <w:szCs w:val="22"/>
        </w:rPr>
      </w:pPr>
    </w:p>
    <w:p w:rsidR="00DE3C88" w:rsidRPr="00E310A7" w:rsidRDefault="00021C64" w:rsidP="00021C64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 xml:space="preserve">        </w:t>
      </w:r>
      <w:proofErr w:type="spellStart"/>
      <w:r w:rsidR="00A7140A" w:rsidRPr="00E310A7">
        <w:rPr>
          <w:sz w:val="22"/>
          <w:szCs w:val="22"/>
        </w:rPr>
        <w:t>Prof.Paola</w:t>
      </w:r>
      <w:proofErr w:type="spellEnd"/>
      <w:r w:rsidR="00A7140A" w:rsidRPr="00E310A7">
        <w:rPr>
          <w:sz w:val="22"/>
          <w:szCs w:val="22"/>
        </w:rPr>
        <w:t xml:space="preserve"> Fasano del Liceo Machiavelli</w:t>
      </w:r>
    </w:p>
    <w:p w:rsidR="00A7140A" w:rsidRPr="00E310A7" w:rsidRDefault="00A7140A" w:rsidP="00021C64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Prof.Anna</w:t>
      </w:r>
      <w:proofErr w:type="spellEnd"/>
      <w:r w:rsidRPr="00E310A7">
        <w:rPr>
          <w:sz w:val="22"/>
          <w:szCs w:val="22"/>
        </w:rPr>
        <w:t xml:space="preserve"> Pezzati del Liceo Dante</w:t>
      </w:r>
    </w:p>
    <w:p w:rsidR="00A7140A" w:rsidRPr="00E310A7" w:rsidRDefault="00021C64" w:rsidP="00A7140A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 xml:space="preserve">     </w:t>
      </w:r>
      <w:proofErr w:type="spellStart"/>
      <w:r w:rsidR="00A7140A" w:rsidRPr="00E310A7">
        <w:rPr>
          <w:sz w:val="22"/>
          <w:szCs w:val="22"/>
        </w:rPr>
        <w:t>Prof.Annamaria</w:t>
      </w:r>
      <w:proofErr w:type="spellEnd"/>
      <w:r w:rsidR="00A7140A" w:rsidRPr="00E310A7">
        <w:rPr>
          <w:sz w:val="22"/>
          <w:szCs w:val="22"/>
        </w:rPr>
        <w:t xml:space="preserve"> </w:t>
      </w:r>
      <w:proofErr w:type="spellStart"/>
      <w:r w:rsidR="00A7140A" w:rsidRPr="00E310A7">
        <w:rPr>
          <w:sz w:val="22"/>
          <w:szCs w:val="22"/>
        </w:rPr>
        <w:t>Bax</w:t>
      </w:r>
      <w:proofErr w:type="spellEnd"/>
      <w:r w:rsidR="00A7140A" w:rsidRPr="00E310A7">
        <w:rPr>
          <w:sz w:val="22"/>
          <w:szCs w:val="22"/>
        </w:rPr>
        <w:t xml:space="preserve"> del Liceo Galileo</w:t>
      </w:r>
    </w:p>
    <w:p w:rsidR="00A7140A" w:rsidRPr="00E310A7" w:rsidRDefault="00021C64" w:rsidP="00A7140A">
      <w:pPr>
        <w:jc w:val="center"/>
        <w:rPr>
          <w:sz w:val="22"/>
          <w:szCs w:val="22"/>
        </w:rPr>
      </w:pPr>
      <w:r w:rsidRPr="00E310A7">
        <w:rPr>
          <w:sz w:val="22"/>
          <w:szCs w:val="22"/>
        </w:rPr>
        <w:t xml:space="preserve">            </w:t>
      </w:r>
      <w:proofErr w:type="spellStart"/>
      <w:r w:rsidR="00A7140A" w:rsidRPr="00E310A7">
        <w:rPr>
          <w:sz w:val="22"/>
          <w:szCs w:val="22"/>
        </w:rPr>
        <w:t>Prof.Pa</w:t>
      </w:r>
      <w:r w:rsidR="00992F0B" w:rsidRPr="00E310A7">
        <w:rPr>
          <w:sz w:val="22"/>
          <w:szCs w:val="22"/>
        </w:rPr>
        <w:t>trizia</w:t>
      </w:r>
      <w:proofErr w:type="spellEnd"/>
      <w:r w:rsidR="00992F0B" w:rsidRPr="00E310A7">
        <w:rPr>
          <w:sz w:val="22"/>
          <w:szCs w:val="22"/>
        </w:rPr>
        <w:t xml:space="preserve"> D’</w:t>
      </w:r>
      <w:proofErr w:type="spellStart"/>
      <w:r w:rsidR="00992F0B" w:rsidRPr="00E310A7">
        <w:rPr>
          <w:sz w:val="22"/>
          <w:szCs w:val="22"/>
        </w:rPr>
        <w:t>Incalci</w:t>
      </w:r>
      <w:proofErr w:type="spellEnd"/>
      <w:r w:rsidR="00A7140A" w:rsidRPr="00E310A7">
        <w:rPr>
          <w:sz w:val="22"/>
          <w:szCs w:val="22"/>
        </w:rPr>
        <w:t xml:space="preserve"> del Liceo </w:t>
      </w:r>
      <w:proofErr w:type="spellStart"/>
      <w:r w:rsidR="00A7140A" w:rsidRPr="00E310A7">
        <w:rPr>
          <w:sz w:val="22"/>
          <w:szCs w:val="22"/>
        </w:rPr>
        <w:t>Michelangiolo</w:t>
      </w:r>
      <w:proofErr w:type="spellEnd"/>
    </w:p>
    <w:p w:rsidR="00A7140A" w:rsidRPr="00E310A7" w:rsidRDefault="00992F0B" w:rsidP="00A7140A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Prof.Valerio</w:t>
      </w:r>
      <w:proofErr w:type="spellEnd"/>
      <w:r w:rsidRPr="00E310A7">
        <w:rPr>
          <w:sz w:val="22"/>
          <w:szCs w:val="22"/>
        </w:rPr>
        <w:t xml:space="preserve"> </w:t>
      </w:r>
      <w:proofErr w:type="spellStart"/>
      <w:r w:rsidRPr="00E310A7">
        <w:rPr>
          <w:sz w:val="22"/>
          <w:szCs w:val="22"/>
        </w:rPr>
        <w:t>Vagnoli</w:t>
      </w:r>
      <w:proofErr w:type="spellEnd"/>
      <w:r w:rsidRPr="00E310A7">
        <w:rPr>
          <w:sz w:val="22"/>
          <w:szCs w:val="22"/>
        </w:rPr>
        <w:t xml:space="preserve">  dell’Educandato della SS Annunziata</w:t>
      </w:r>
    </w:p>
    <w:p w:rsidR="00A7140A" w:rsidRPr="00E310A7" w:rsidRDefault="004A6269" w:rsidP="00A7140A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Prof.Laura</w:t>
      </w:r>
      <w:proofErr w:type="spellEnd"/>
      <w:r w:rsidRPr="00E310A7">
        <w:rPr>
          <w:sz w:val="22"/>
          <w:szCs w:val="22"/>
        </w:rPr>
        <w:t xml:space="preserve"> </w:t>
      </w:r>
      <w:proofErr w:type="spellStart"/>
      <w:r w:rsidRPr="00E310A7">
        <w:rPr>
          <w:sz w:val="22"/>
          <w:szCs w:val="22"/>
        </w:rPr>
        <w:t>Gallerani</w:t>
      </w:r>
      <w:proofErr w:type="spellEnd"/>
      <w:r w:rsidRPr="00E310A7">
        <w:rPr>
          <w:sz w:val="22"/>
          <w:szCs w:val="22"/>
        </w:rPr>
        <w:t xml:space="preserve"> della Scuole Pie Fiorentine</w:t>
      </w:r>
    </w:p>
    <w:p w:rsidR="004A6269" w:rsidRPr="00E310A7" w:rsidRDefault="004A6269" w:rsidP="00A7140A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Col.Claudio</w:t>
      </w:r>
      <w:proofErr w:type="spellEnd"/>
      <w:r w:rsidRPr="00E310A7">
        <w:rPr>
          <w:sz w:val="22"/>
          <w:szCs w:val="22"/>
        </w:rPr>
        <w:t xml:space="preserve"> </w:t>
      </w:r>
      <w:proofErr w:type="spellStart"/>
      <w:r w:rsidRPr="00E310A7">
        <w:rPr>
          <w:sz w:val="22"/>
          <w:szCs w:val="22"/>
        </w:rPr>
        <w:t>Icardi</w:t>
      </w:r>
      <w:proofErr w:type="spellEnd"/>
      <w:r w:rsidRPr="00E310A7">
        <w:rPr>
          <w:sz w:val="22"/>
          <w:szCs w:val="22"/>
        </w:rPr>
        <w:t xml:space="preserve"> della Scuola Militare Aeronautica </w:t>
      </w:r>
      <w:proofErr w:type="spellStart"/>
      <w:r w:rsidRPr="00E310A7">
        <w:rPr>
          <w:sz w:val="22"/>
          <w:szCs w:val="22"/>
        </w:rPr>
        <w:t>G.Douhet</w:t>
      </w:r>
      <w:proofErr w:type="spellEnd"/>
    </w:p>
    <w:p w:rsidR="00E973AC" w:rsidRPr="00E310A7" w:rsidRDefault="00E973AC" w:rsidP="00A7140A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Prof.Don</w:t>
      </w:r>
      <w:proofErr w:type="spellEnd"/>
      <w:r w:rsidRPr="00E310A7">
        <w:rPr>
          <w:sz w:val="22"/>
          <w:szCs w:val="22"/>
        </w:rPr>
        <w:t xml:space="preserve"> Enrico Maria </w:t>
      </w:r>
      <w:proofErr w:type="spellStart"/>
      <w:r w:rsidRPr="00E310A7">
        <w:rPr>
          <w:sz w:val="22"/>
          <w:szCs w:val="22"/>
        </w:rPr>
        <w:t>Vannoni</w:t>
      </w:r>
      <w:proofErr w:type="spellEnd"/>
      <w:r w:rsidRPr="00E310A7">
        <w:rPr>
          <w:sz w:val="22"/>
          <w:szCs w:val="22"/>
        </w:rPr>
        <w:t xml:space="preserve"> dell’Istituto </w:t>
      </w:r>
      <w:proofErr w:type="spellStart"/>
      <w:r w:rsidRPr="00E310A7">
        <w:rPr>
          <w:sz w:val="22"/>
          <w:szCs w:val="22"/>
        </w:rPr>
        <w:t>M.Ficino</w:t>
      </w:r>
      <w:proofErr w:type="spellEnd"/>
      <w:r w:rsidRPr="00E310A7">
        <w:rPr>
          <w:sz w:val="22"/>
          <w:szCs w:val="22"/>
        </w:rPr>
        <w:t xml:space="preserve"> di </w:t>
      </w:r>
      <w:proofErr w:type="spellStart"/>
      <w:r w:rsidRPr="00E310A7">
        <w:rPr>
          <w:sz w:val="22"/>
          <w:szCs w:val="22"/>
        </w:rPr>
        <w:t>Figline</w:t>
      </w:r>
      <w:proofErr w:type="spellEnd"/>
      <w:r w:rsidRPr="00E310A7">
        <w:rPr>
          <w:sz w:val="22"/>
          <w:szCs w:val="22"/>
        </w:rPr>
        <w:t xml:space="preserve"> Valdarno</w:t>
      </w:r>
    </w:p>
    <w:p w:rsidR="00E973AC" w:rsidRPr="00E310A7" w:rsidRDefault="00E973AC" w:rsidP="00A7140A">
      <w:pPr>
        <w:jc w:val="center"/>
        <w:rPr>
          <w:sz w:val="22"/>
          <w:szCs w:val="22"/>
        </w:rPr>
      </w:pPr>
      <w:proofErr w:type="spellStart"/>
      <w:r w:rsidRPr="00E310A7">
        <w:rPr>
          <w:sz w:val="22"/>
          <w:szCs w:val="22"/>
        </w:rPr>
        <w:t>Prof.Alessandro</w:t>
      </w:r>
      <w:proofErr w:type="spellEnd"/>
      <w:r w:rsidRPr="00E310A7">
        <w:rPr>
          <w:sz w:val="22"/>
          <w:szCs w:val="22"/>
        </w:rPr>
        <w:t xml:space="preserve"> </w:t>
      </w:r>
      <w:proofErr w:type="spellStart"/>
      <w:r w:rsidRPr="00E310A7">
        <w:rPr>
          <w:sz w:val="22"/>
          <w:szCs w:val="22"/>
        </w:rPr>
        <w:t>Marinelli</w:t>
      </w:r>
      <w:proofErr w:type="spellEnd"/>
      <w:r w:rsidRPr="00E310A7">
        <w:rPr>
          <w:sz w:val="22"/>
          <w:szCs w:val="22"/>
        </w:rPr>
        <w:t xml:space="preserve"> del Liceo Virgilio di Empoli</w:t>
      </w:r>
    </w:p>
    <w:p w:rsidR="00A7140A" w:rsidRPr="00E310A7" w:rsidRDefault="00A7140A" w:rsidP="00A7140A">
      <w:pPr>
        <w:rPr>
          <w:sz w:val="22"/>
          <w:szCs w:val="22"/>
        </w:rPr>
      </w:pPr>
    </w:p>
    <w:p w:rsidR="00A7140A" w:rsidRPr="00E310A7" w:rsidRDefault="00A7140A" w:rsidP="00A7140A">
      <w:pPr>
        <w:rPr>
          <w:sz w:val="22"/>
          <w:szCs w:val="22"/>
        </w:rPr>
      </w:pPr>
    </w:p>
    <w:p w:rsidR="00CD6686" w:rsidRPr="00E310A7" w:rsidRDefault="00CD6686" w:rsidP="00CD6686">
      <w:pPr>
        <w:jc w:val="center"/>
        <w:rPr>
          <w:sz w:val="22"/>
          <w:szCs w:val="22"/>
        </w:rPr>
      </w:pPr>
    </w:p>
    <w:p w:rsidR="002E35FF" w:rsidRPr="00E310A7" w:rsidRDefault="002E35FF" w:rsidP="00FA39DD">
      <w:pPr>
        <w:rPr>
          <w:sz w:val="22"/>
          <w:szCs w:val="22"/>
        </w:rPr>
      </w:pPr>
    </w:p>
    <w:p w:rsidR="00FA39DD" w:rsidRPr="00E310A7" w:rsidRDefault="00FA39DD" w:rsidP="00FA39DD">
      <w:pPr>
        <w:rPr>
          <w:sz w:val="22"/>
          <w:szCs w:val="22"/>
        </w:rPr>
      </w:pPr>
      <w:r w:rsidRPr="00E310A7">
        <w:rPr>
          <w:sz w:val="22"/>
          <w:szCs w:val="22"/>
        </w:rPr>
        <w:tab/>
      </w:r>
    </w:p>
    <w:p w:rsidR="00FA39DD" w:rsidRPr="00E310A7" w:rsidRDefault="00FA39DD" w:rsidP="00FA39DD">
      <w:pPr>
        <w:rPr>
          <w:b/>
          <w:sz w:val="22"/>
          <w:szCs w:val="22"/>
        </w:rPr>
      </w:pPr>
    </w:p>
    <w:p w:rsidR="004B0E40" w:rsidRPr="00E310A7" w:rsidRDefault="004B0E40" w:rsidP="00E24FBE">
      <w:pPr>
        <w:rPr>
          <w:b/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p w:rsidR="004B0E40" w:rsidRPr="00E310A7" w:rsidRDefault="004B0E40" w:rsidP="00E24FBE">
      <w:pPr>
        <w:rPr>
          <w:sz w:val="22"/>
          <w:szCs w:val="22"/>
        </w:rPr>
      </w:pPr>
    </w:p>
    <w:sectPr w:rsidR="004B0E40" w:rsidRPr="00E310A7" w:rsidSect="00F300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D4481"/>
    <w:multiLevelType w:val="hybridMultilevel"/>
    <w:tmpl w:val="6E58C466"/>
    <w:lvl w:ilvl="0" w:tplc="9CB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E24FBE"/>
    <w:rsid w:val="00006C19"/>
    <w:rsid w:val="00021C64"/>
    <w:rsid w:val="000321FA"/>
    <w:rsid w:val="00045DC8"/>
    <w:rsid w:val="00064FCF"/>
    <w:rsid w:val="00073003"/>
    <w:rsid w:val="00093455"/>
    <w:rsid w:val="000D4C11"/>
    <w:rsid w:val="000D7F39"/>
    <w:rsid w:val="00103740"/>
    <w:rsid w:val="00136CD1"/>
    <w:rsid w:val="00140B2E"/>
    <w:rsid w:val="00162CCF"/>
    <w:rsid w:val="001707C7"/>
    <w:rsid w:val="00180284"/>
    <w:rsid w:val="001B6E4A"/>
    <w:rsid w:val="001F774B"/>
    <w:rsid w:val="00203539"/>
    <w:rsid w:val="00241066"/>
    <w:rsid w:val="0026269A"/>
    <w:rsid w:val="002959E0"/>
    <w:rsid w:val="002A5F8F"/>
    <w:rsid w:val="002D5142"/>
    <w:rsid w:val="002E35FF"/>
    <w:rsid w:val="0031358C"/>
    <w:rsid w:val="00347F35"/>
    <w:rsid w:val="0036013F"/>
    <w:rsid w:val="00360F98"/>
    <w:rsid w:val="003645EF"/>
    <w:rsid w:val="003732D8"/>
    <w:rsid w:val="00393205"/>
    <w:rsid w:val="00393F24"/>
    <w:rsid w:val="003A711D"/>
    <w:rsid w:val="00435DA1"/>
    <w:rsid w:val="00443818"/>
    <w:rsid w:val="004460BB"/>
    <w:rsid w:val="00461D2F"/>
    <w:rsid w:val="00477AD2"/>
    <w:rsid w:val="00482337"/>
    <w:rsid w:val="004A5189"/>
    <w:rsid w:val="004A6269"/>
    <w:rsid w:val="004B0E40"/>
    <w:rsid w:val="004C2786"/>
    <w:rsid w:val="004D7D6D"/>
    <w:rsid w:val="004E2C09"/>
    <w:rsid w:val="004E7858"/>
    <w:rsid w:val="00511A37"/>
    <w:rsid w:val="00556257"/>
    <w:rsid w:val="00580DA7"/>
    <w:rsid w:val="005C2D9C"/>
    <w:rsid w:val="005D1DC1"/>
    <w:rsid w:val="00633F0B"/>
    <w:rsid w:val="00634838"/>
    <w:rsid w:val="00646255"/>
    <w:rsid w:val="00647BE3"/>
    <w:rsid w:val="00693505"/>
    <w:rsid w:val="006A4B68"/>
    <w:rsid w:val="006D6FDD"/>
    <w:rsid w:val="006E24F0"/>
    <w:rsid w:val="00710603"/>
    <w:rsid w:val="00713C1A"/>
    <w:rsid w:val="007733F7"/>
    <w:rsid w:val="00831C29"/>
    <w:rsid w:val="00831CBF"/>
    <w:rsid w:val="008700D1"/>
    <w:rsid w:val="008A73CA"/>
    <w:rsid w:val="008E4282"/>
    <w:rsid w:val="00936888"/>
    <w:rsid w:val="00956C7D"/>
    <w:rsid w:val="009815D3"/>
    <w:rsid w:val="00992F0B"/>
    <w:rsid w:val="009A207D"/>
    <w:rsid w:val="009C606F"/>
    <w:rsid w:val="009C7F7B"/>
    <w:rsid w:val="009E74C4"/>
    <w:rsid w:val="009F0AB4"/>
    <w:rsid w:val="00A217B2"/>
    <w:rsid w:val="00A56FD2"/>
    <w:rsid w:val="00A60DC2"/>
    <w:rsid w:val="00A7140A"/>
    <w:rsid w:val="00A71BD7"/>
    <w:rsid w:val="00A9048B"/>
    <w:rsid w:val="00AA4977"/>
    <w:rsid w:val="00AB18E0"/>
    <w:rsid w:val="00AC1E1B"/>
    <w:rsid w:val="00AF289F"/>
    <w:rsid w:val="00AF71F2"/>
    <w:rsid w:val="00B21C3C"/>
    <w:rsid w:val="00B24CDD"/>
    <w:rsid w:val="00B43692"/>
    <w:rsid w:val="00B43A54"/>
    <w:rsid w:val="00B720A7"/>
    <w:rsid w:val="00B747C9"/>
    <w:rsid w:val="00B92B9C"/>
    <w:rsid w:val="00BA47E6"/>
    <w:rsid w:val="00BB6703"/>
    <w:rsid w:val="00BD075A"/>
    <w:rsid w:val="00BF7825"/>
    <w:rsid w:val="00C22797"/>
    <w:rsid w:val="00C2298C"/>
    <w:rsid w:val="00C41632"/>
    <w:rsid w:val="00C570D6"/>
    <w:rsid w:val="00C64FBF"/>
    <w:rsid w:val="00CA34C8"/>
    <w:rsid w:val="00CB10A8"/>
    <w:rsid w:val="00CC3AE2"/>
    <w:rsid w:val="00CD6686"/>
    <w:rsid w:val="00D03CDB"/>
    <w:rsid w:val="00D12199"/>
    <w:rsid w:val="00D316BF"/>
    <w:rsid w:val="00D3537C"/>
    <w:rsid w:val="00D84890"/>
    <w:rsid w:val="00DA3D23"/>
    <w:rsid w:val="00DE3C88"/>
    <w:rsid w:val="00E24250"/>
    <w:rsid w:val="00E24FBE"/>
    <w:rsid w:val="00E261EB"/>
    <w:rsid w:val="00E310A7"/>
    <w:rsid w:val="00E3543C"/>
    <w:rsid w:val="00E50C0D"/>
    <w:rsid w:val="00E54DD7"/>
    <w:rsid w:val="00E75708"/>
    <w:rsid w:val="00E86612"/>
    <w:rsid w:val="00E963D7"/>
    <w:rsid w:val="00E973AC"/>
    <w:rsid w:val="00EB2EBE"/>
    <w:rsid w:val="00F21BB2"/>
    <w:rsid w:val="00F3004B"/>
    <w:rsid w:val="00F765F1"/>
    <w:rsid w:val="00FA39DD"/>
    <w:rsid w:val="00FD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FBE"/>
    <w:pPr>
      <w:spacing w:after="0" w:line="240" w:lineRule="auto"/>
    </w:pPr>
    <w:rPr>
      <w:rFonts w:eastAsia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135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5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135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135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135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3135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3135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135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24FBE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24FBE"/>
    <w:rPr>
      <w:rFonts w:eastAsia="Times New Roman" w:cs="Times New Roman"/>
      <w:b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24FB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4F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4FB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86612"/>
    <w:pPr>
      <w:ind w:left="720"/>
      <w:contextualSpacing/>
    </w:pPr>
  </w:style>
  <w:style w:type="paragraph" w:styleId="Nessunaspaziatura">
    <w:name w:val="No Spacing"/>
    <w:uiPriority w:val="1"/>
    <w:qFormat/>
    <w:rsid w:val="0031358C"/>
    <w:pPr>
      <w:spacing w:after="0" w:line="240" w:lineRule="auto"/>
    </w:pPr>
    <w:rPr>
      <w:rFonts w:eastAsia="Times New Roman" w:cs="Times New Roman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135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35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1358C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1358C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1358C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31358C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31358C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1358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IS001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15125-D8B6-4962-884A-EAB248C9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machiavelli</dc:creator>
  <cp:lastModifiedBy>liceo machiavelli</cp:lastModifiedBy>
  <cp:revision>2</cp:revision>
  <cp:lastPrinted>2015-02-23T10:57:00Z</cp:lastPrinted>
  <dcterms:created xsi:type="dcterms:W3CDTF">2015-02-23T11:13:00Z</dcterms:created>
  <dcterms:modified xsi:type="dcterms:W3CDTF">2015-02-23T11:13:00Z</dcterms:modified>
</cp:coreProperties>
</file>